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98F1" w14:textId="77777777" w:rsidR="005235A6" w:rsidRPr="007D2D81" w:rsidRDefault="00411B2E" w:rsidP="00411B2E">
      <w:pPr>
        <w:spacing w:after="0"/>
        <w:jc w:val="center"/>
        <w:rPr>
          <w:b/>
          <w:bCs/>
          <w:sz w:val="24"/>
          <w:szCs w:val="24"/>
        </w:rPr>
      </w:pPr>
      <w:r w:rsidRPr="007D2D81">
        <w:rPr>
          <w:b/>
          <w:bCs/>
          <w:sz w:val="24"/>
          <w:szCs w:val="24"/>
        </w:rPr>
        <w:t>ILPMP Advisory Committee</w:t>
      </w:r>
    </w:p>
    <w:p w14:paraId="61EFFCBD" w14:textId="77777777" w:rsidR="00411B2E" w:rsidRPr="007D2D81" w:rsidRDefault="00411B2E" w:rsidP="00411B2E">
      <w:pPr>
        <w:spacing w:after="0"/>
        <w:jc w:val="center"/>
        <w:rPr>
          <w:sz w:val="24"/>
          <w:szCs w:val="24"/>
        </w:rPr>
      </w:pPr>
      <w:r w:rsidRPr="007D2D81">
        <w:rPr>
          <w:sz w:val="24"/>
          <w:szCs w:val="24"/>
        </w:rPr>
        <w:t>Meeting Minutes</w:t>
      </w:r>
    </w:p>
    <w:p w14:paraId="4EBFB86D" w14:textId="39CA7371" w:rsidR="00411B2E" w:rsidRPr="007D2D81" w:rsidRDefault="00411B2E" w:rsidP="00411B2E">
      <w:pPr>
        <w:spacing w:after="0"/>
        <w:jc w:val="center"/>
        <w:rPr>
          <w:sz w:val="24"/>
          <w:szCs w:val="24"/>
        </w:rPr>
      </w:pPr>
      <w:r w:rsidRPr="007D2D81">
        <w:rPr>
          <w:sz w:val="24"/>
          <w:szCs w:val="24"/>
        </w:rPr>
        <w:t xml:space="preserve">September </w:t>
      </w:r>
      <w:r w:rsidR="00571D22">
        <w:rPr>
          <w:sz w:val="24"/>
          <w:szCs w:val="24"/>
        </w:rPr>
        <w:t>17</w:t>
      </w:r>
      <w:r w:rsidRPr="007D2D81">
        <w:rPr>
          <w:sz w:val="24"/>
          <w:szCs w:val="24"/>
        </w:rPr>
        <w:t>, 202</w:t>
      </w:r>
      <w:r w:rsidR="00571D22">
        <w:rPr>
          <w:sz w:val="24"/>
          <w:szCs w:val="24"/>
        </w:rPr>
        <w:t>4</w:t>
      </w:r>
    </w:p>
    <w:p w14:paraId="2C1306B0" w14:textId="77777777" w:rsidR="00411B2E" w:rsidRPr="007D2D81" w:rsidRDefault="00411B2E" w:rsidP="00411B2E">
      <w:pPr>
        <w:spacing w:after="0"/>
        <w:rPr>
          <w:sz w:val="24"/>
          <w:szCs w:val="24"/>
        </w:rPr>
      </w:pPr>
    </w:p>
    <w:p w14:paraId="70F466A6" w14:textId="77777777" w:rsidR="00411B2E" w:rsidRPr="007D2D81" w:rsidRDefault="00411B2E" w:rsidP="00411B2E">
      <w:pPr>
        <w:spacing w:after="0"/>
        <w:rPr>
          <w:sz w:val="24"/>
          <w:szCs w:val="24"/>
        </w:rPr>
      </w:pPr>
    </w:p>
    <w:p w14:paraId="6B12F0E7" w14:textId="77777777" w:rsidR="00411B2E" w:rsidRPr="007D2D81" w:rsidRDefault="00411B2E" w:rsidP="00411B2E">
      <w:pPr>
        <w:spacing w:after="0"/>
        <w:rPr>
          <w:b/>
          <w:bCs/>
          <w:sz w:val="24"/>
          <w:szCs w:val="24"/>
        </w:rPr>
      </w:pPr>
      <w:r w:rsidRPr="007D2D81">
        <w:rPr>
          <w:b/>
          <w:bCs/>
          <w:sz w:val="24"/>
          <w:szCs w:val="24"/>
        </w:rPr>
        <w:t>Opening</w:t>
      </w:r>
    </w:p>
    <w:p w14:paraId="50B0BED6" w14:textId="77777777" w:rsidR="007D2D81" w:rsidRPr="007D2D81" w:rsidRDefault="007D2D81" w:rsidP="00411B2E">
      <w:pPr>
        <w:spacing w:after="0"/>
        <w:rPr>
          <w:sz w:val="24"/>
          <w:szCs w:val="24"/>
        </w:rPr>
      </w:pPr>
      <w:r w:rsidRPr="007D2D81">
        <w:rPr>
          <w:sz w:val="24"/>
          <w:szCs w:val="24"/>
        </w:rPr>
        <w:t>The meeting was called to order at 12:00 p.m.</w:t>
      </w:r>
    </w:p>
    <w:p w14:paraId="2795E765" w14:textId="77777777" w:rsidR="007D2D81" w:rsidRPr="007D2D81" w:rsidRDefault="007D2D81" w:rsidP="00411B2E">
      <w:pPr>
        <w:spacing w:after="0"/>
        <w:rPr>
          <w:b/>
          <w:bCs/>
          <w:sz w:val="24"/>
          <w:szCs w:val="24"/>
        </w:rPr>
      </w:pPr>
    </w:p>
    <w:p w14:paraId="3CDAC464" w14:textId="77777777" w:rsidR="00411B2E" w:rsidRPr="007D2D81" w:rsidRDefault="00411B2E" w:rsidP="00411B2E">
      <w:pPr>
        <w:spacing w:after="0"/>
        <w:rPr>
          <w:b/>
          <w:bCs/>
          <w:sz w:val="24"/>
          <w:szCs w:val="24"/>
        </w:rPr>
      </w:pPr>
      <w:r w:rsidRPr="007D2D81">
        <w:rPr>
          <w:b/>
          <w:bCs/>
          <w:sz w:val="24"/>
          <w:szCs w:val="24"/>
        </w:rPr>
        <w:t>Roll Call</w:t>
      </w:r>
    </w:p>
    <w:p w14:paraId="2FACFABC" w14:textId="32BAAAF8" w:rsidR="007D2D81" w:rsidRDefault="007D2D81" w:rsidP="00411B2E">
      <w:pPr>
        <w:spacing w:after="0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D2D81">
        <w:rPr>
          <w:sz w:val="24"/>
          <w:szCs w:val="24"/>
        </w:rPr>
        <w:t xml:space="preserve">Roll call was completed and a quorum was established.  Members present: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Helga Brake, Pharm D; Kenneth Candido, MD; Raechel Ferry-Rooney, APRN; Scott Glaser, MD; Christopher Herndon, Pharm D; Erica Ittner, OD; David Liebovitz, MD; </w:t>
      </w:r>
      <w:r w:rsidR="000B19A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Ricki Loar, PhD APRN; </w:t>
      </w:r>
      <w:r w:rsidR="00D245DA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Garry Moreland, RPh; Mindy Sanders, PA; Edward Segal, DDS</w:t>
      </w:r>
      <w:r w:rsidR="000B19A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; Tran </w:t>
      </w:r>
      <w:proofErr w:type="spellStart"/>
      <w:r w:rsidR="000B19A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Tran</w:t>
      </w:r>
      <w:proofErr w:type="spellEnd"/>
      <w:r w:rsidR="000B19A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, Pharm D.</w:t>
      </w:r>
      <w:r w:rsidR="00D245DA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Members absent:  </w:t>
      </w:r>
      <w:r w:rsidR="000B19A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William Campbell, DO; </w:t>
      </w:r>
      <w:r w:rsidR="00D245DA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Ankur Dave, MD; Shami Goyal, MD</w:t>
      </w:r>
      <w:r w:rsidR="000B19A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1A1BBFF0" w14:textId="77777777" w:rsidR="007D2D81" w:rsidRDefault="007D2D81" w:rsidP="00411B2E">
      <w:pPr>
        <w:spacing w:after="0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59F1229" w14:textId="23A50DE1" w:rsidR="00411B2E" w:rsidRPr="007D2D81" w:rsidRDefault="00411B2E" w:rsidP="00411B2E">
      <w:pPr>
        <w:spacing w:after="0"/>
        <w:rPr>
          <w:b/>
          <w:bCs/>
          <w:sz w:val="24"/>
          <w:szCs w:val="24"/>
        </w:rPr>
      </w:pPr>
      <w:r w:rsidRPr="007D2D81">
        <w:rPr>
          <w:b/>
          <w:bCs/>
          <w:sz w:val="24"/>
          <w:szCs w:val="24"/>
        </w:rPr>
        <w:t>Approval of Minutes</w:t>
      </w:r>
      <w:r w:rsidR="00A95C8C">
        <w:rPr>
          <w:b/>
          <w:bCs/>
          <w:sz w:val="24"/>
          <w:szCs w:val="24"/>
        </w:rPr>
        <w:t>: Dr. David Liebovitz</w:t>
      </w:r>
    </w:p>
    <w:p w14:paraId="32887CAC" w14:textId="7C348B9E" w:rsidR="007D2D81" w:rsidRPr="00D245DA" w:rsidRDefault="00D245D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committee approved the minutes from the March 1</w:t>
      </w:r>
      <w:r w:rsidR="009B136D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D731DD">
        <w:rPr>
          <w:sz w:val="24"/>
          <w:szCs w:val="24"/>
        </w:rPr>
        <w:t>2024,</w:t>
      </w:r>
      <w:r>
        <w:rPr>
          <w:sz w:val="24"/>
          <w:szCs w:val="24"/>
        </w:rPr>
        <w:t xml:space="preserve"> meeting.</w:t>
      </w:r>
    </w:p>
    <w:p w14:paraId="39239ACA" w14:textId="77777777" w:rsidR="007D2D81" w:rsidRPr="007D2D81" w:rsidRDefault="007D2D81" w:rsidP="00411B2E">
      <w:pPr>
        <w:spacing w:after="0"/>
        <w:rPr>
          <w:b/>
          <w:bCs/>
          <w:sz w:val="24"/>
          <w:szCs w:val="24"/>
        </w:rPr>
      </w:pPr>
    </w:p>
    <w:p w14:paraId="25F61C17" w14:textId="1EF5F7EF" w:rsidR="00411B2E" w:rsidRPr="007D2D81" w:rsidRDefault="00411B2E" w:rsidP="00411B2E">
      <w:pPr>
        <w:spacing w:after="0"/>
        <w:rPr>
          <w:b/>
          <w:bCs/>
          <w:sz w:val="24"/>
          <w:szCs w:val="24"/>
        </w:rPr>
      </w:pPr>
      <w:r w:rsidRPr="007D2D81">
        <w:rPr>
          <w:b/>
          <w:bCs/>
          <w:sz w:val="24"/>
          <w:szCs w:val="24"/>
        </w:rPr>
        <w:t>Reminders</w:t>
      </w:r>
      <w:r w:rsidR="00A95C8C">
        <w:rPr>
          <w:b/>
          <w:bCs/>
          <w:sz w:val="24"/>
          <w:szCs w:val="24"/>
        </w:rPr>
        <w:t>: Dr. David Liebovitz</w:t>
      </w:r>
    </w:p>
    <w:p w14:paraId="6DA056A0" w14:textId="77777777" w:rsidR="007D2D81" w:rsidRDefault="00D245D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>Dr. Liebovitz reminded the committee that they should complete their mandatory training and the attestation form.</w:t>
      </w:r>
    </w:p>
    <w:p w14:paraId="07C895F8" w14:textId="77777777" w:rsidR="009B136D" w:rsidRDefault="009B136D" w:rsidP="00411B2E">
      <w:pPr>
        <w:spacing w:after="0"/>
        <w:rPr>
          <w:sz w:val="24"/>
          <w:szCs w:val="24"/>
        </w:rPr>
      </w:pPr>
    </w:p>
    <w:p w14:paraId="3EE28BDA" w14:textId="135EC1F0" w:rsidR="009B136D" w:rsidRDefault="009B136D" w:rsidP="00411B2E">
      <w:pPr>
        <w:spacing w:after="0"/>
        <w:rPr>
          <w:b/>
          <w:bCs/>
          <w:sz w:val="24"/>
          <w:szCs w:val="24"/>
        </w:rPr>
      </w:pPr>
      <w:r w:rsidRPr="009B136D">
        <w:rPr>
          <w:b/>
          <w:bCs/>
          <w:sz w:val="24"/>
          <w:szCs w:val="24"/>
        </w:rPr>
        <w:t>New Staff Introductions</w:t>
      </w:r>
      <w:r>
        <w:rPr>
          <w:b/>
          <w:bCs/>
          <w:sz w:val="24"/>
          <w:szCs w:val="24"/>
        </w:rPr>
        <w:t>:  Sarah Pointer</w:t>
      </w:r>
    </w:p>
    <w:p w14:paraId="5FCCE117" w14:textId="7C915086" w:rsidR="009B136D" w:rsidRDefault="009B136D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>Dr. Pointer introduced two new ILPMP employees.</w:t>
      </w:r>
    </w:p>
    <w:p w14:paraId="3507D248" w14:textId="6DCB1405" w:rsidR="009B136D" w:rsidRDefault="009B136D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-Barbara Sauer</w:t>
      </w:r>
    </w:p>
    <w:p w14:paraId="62B7D012" w14:textId="22CC0106" w:rsidR="009B136D" w:rsidRPr="009B136D" w:rsidRDefault="009B136D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-Mark Cioffi</w:t>
      </w:r>
    </w:p>
    <w:p w14:paraId="3DB465C7" w14:textId="77777777" w:rsidR="009B136D" w:rsidRDefault="009B136D" w:rsidP="00411B2E">
      <w:pPr>
        <w:spacing w:after="0"/>
        <w:rPr>
          <w:b/>
          <w:bCs/>
          <w:sz w:val="24"/>
          <w:szCs w:val="24"/>
        </w:rPr>
      </w:pPr>
    </w:p>
    <w:p w14:paraId="24F39F3B" w14:textId="77777777" w:rsidR="009B136D" w:rsidRDefault="009B136D" w:rsidP="009B13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2080 Rule Update:</w:t>
      </w:r>
    </w:p>
    <w:p w14:paraId="37B4A9A9" w14:textId="4FD57710" w:rsidR="009B136D" w:rsidRPr="00383D78" w:rsidRDefault="009B136D" w:rsidP="009B136D">
      <w:pPr>
        <w:spacing w:after="0"/>
        <w:rPr>
          <w:sz w:val="24"/>
          <w:szCs w:val="24"/>
        </w:rPr>
      </w:pPr>
      <w:r w:rsidRPr="00383D78">
        <w:rPr>
          <w:sz w:val="24"/>
          <w:szCs w:val="24"/>
        </w:rPr>
        <w:t>2nd Notice was filed on 8/13/2024 for amendments to 77 Ill. Adm. Code 2080. ​</w:t>
      </w:r>
    </w:p>
    <w:p w14:paraId="3FF7AA87" w14:textId="77D2C126" w:rsidR="009B136D" w:rsidRPr="00383D78" w:rsidRDefault="009B136D" w:rsidP="009B136D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</w:rPr>
      </w:pPr>
      <w:r w:rsidRPr="00383D78">
        <w:rPr>
          <w:rFonts w:asciiTheme="minorHAnsi" w:eastAsiaTheme="minorHAnsi" w:hAnsiTheme="minorHAnsi" w:cstheme="minorBidi"/>
        </w:rPr>
        <w:tab/>
        <w:t>-This rulemaking updates definitions; expands the opportunity for additional vendors to</w:t>
      </w:r>
      <w:r w:rsidR="000B19AE" w:rsidRPr="00383D78">
        <w:rPr>
          <w:rFonts w:asciiTheme="minorHAnsi" w:eastAsiaTheme="minorHAnsi" w:hAnsiTheme="minorHAnsi" w:cstheme="minorBidi"/>
        </w:rPr>
        <w:t xml:space="preserve"> </w:t>
      </w:r>
      <w:r w:rsidR="000B19AE" w:rsidRPr="00383D78">
        <w:rPr>
          <w:rFonts w:asciiTheme="minorHAnsi" w:eastAsiaTheme="minorHAnsi" w:hAnsiTheme="minorHAnsi" w:cstheme="minorBidi"/>
        </w:rPr>
        <w:tab/>
      </w:r>
      <w:r w:rsidRPr="00383D78">
        <w:rPr>
          <w:rFonts w:asciiTheme="minorHAnsi" w:eastAsiaTheme="minorHAnsi" w:hAnsiTheme="minorHAnsi" w:cstheme="minorBidi"/>
        </w:rPr>
        <w:t xml:space="preserve">assist with integrations; defines the documentation requirements; and clarifies the </w:t>
      </w:r>
      <w:r w:rsidRPr="00383D78">
        <w:rPr>
          <w:rFonts w:asciiTheme="minorHAnsi" w:eastAsiaTheme="minorHAnsi" w:hAnsiTheme="minorHAnsi" w:cstheme="minorBidi"/>
        </w:rPr>
        <w:tab/>
        <w:t>Electronic Health Record (EHR) and Pharmacy Management System integration</w:t>
      </w:r>
      <w:r w:rsidR="000B19AE" w:rsidRPr="00383D78">
        <w:rPr>
          <w:rFonts w:asciiTheme="minorHAnsi" w:eastAsiaTheme="minorHAnsi" w:hAnsiTheme="minorHAnsi" w:cstheme="minorBidi"/>
        </w:rPr>
        <w:t xml:space="preserve"> </w:t>
      </w:r>
      <w:r w:rsidR="000B19AE" w:rsidRPr="00383D78">
        <w:rPr>
          <w:rFonts w:asciiTheme="minorHAnsi" w:eastAsiaTheme="minorHAnsi" w:hAnsiTheme="minorHAnsi" w:cstheme="minorBidi"/>
        </w:rPr>
        <w:tab/>
      </w:r>
      <w:r w:rsidRPr="00383D78">
        <w:rPr>
          <w:rFonts w:asciiTheme="minorHAnsi" w:eastAsiaTheme="minorHAnsi" w:hAnsiTheme="minorHAnsi" w:cstheme="minorBidi"/>
        </w:rPr>
        <w:t>processes with the ILPMP. </w:t>
      </w:r>
    </w:p>
    <w:p w14:paraId="241C4219" w14:textId="77777777" w:rsidR="009B136D" w:rsidRDefault="009B136D" w:rsidP="00411B2E">
      <w:pPr>
        <w:spacing w:after="0"/>
        <w:rPr>
          <w:b/>
          <w:bCs/>
          <w:sz w:val="24"/>
          <w:szCs w:val="24"/>
        </w:rPr>
      </w:pPr>
    </w:p>
    <w:p w14:paraId="142C1767" w14:textId="6A419C83" w:rsidR="009B136D" w:rsidRDefault="009B136D" w:rsidP="00411B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 Update:  Craig Berberet</w:t>
      </w:r>
    </w:p>
    <w:p w14:paraId="5EC694C5" w14:textId="44C6D353" w:rsidR="009B136D" w:rsidRDefault="009B136D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>DOJ23 Overview</w:t>
      </w:r>
    </w:p>
    <w:p w14:paraId="30BFF1A0" w14:textId="7F0C68A9" w:rsidR="009B136D" w:rsidRDefault="009B136D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-Integrate and enhance EHRs and healthcare facilitie</w:t>
      </w:r>
      <w:r w:rsidR="0033034C">
        <w:rPr>
          <w:sz w:val="24"/>
          <w:szCs w:val="24"/>
        </w:rPr>
        <w:t>s</w:t>
      </w:r>
    </w:p>
    <w:p w14:paraId="1F6B36DD" w14:textId="505A1A0D" w:rsidR="0033034C" w:rsidRDefault="0033034C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-Implement a new website framework</w:t>
      </w:r>
    </w:p>
    <w:p w14:paraId="2B5D3D85" w14:textId="5454DA27" w:rsidR="0033034C" w:rsidRDefault="0033034C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-Training – develop new PMP User Guide</w:t>
      </w:r>
    </w:p>
    <w:p w14:paraId="3A67604B" w14:textId="3A084F07" w:rsidR="0033034C" w:rsidRDefault="0033034C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-Implement prescriber academic detailing program</w:t>
      </w:r>
    </w:p>
    <w:p w14:paraId="1EB49854" w14:textId="77777777" w:rsidR="0033034C" w:rsidRDefault="0033034C" w:rsidP="00411B2E">
      <w:pPr>
        <w:spacing w:after="0"/>
        <w:rPr>
          <w:sz w:val="24"/>
          <w:szCs w:val="24"/>
        </w:rPr>
      </w:pPr>
    </w:p>
    <w:p w14:paraId="42315BC2" w14:textId="0B6E3A05" w:rsidR="009B136D" w:rsidRDefault="009B136D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OD2A-S23 Overview</w:t>
      </w:r>
    </w:p>
    <w:p w14:paraId="0BCBA3FE" w14:textId="43C35E77" w:rsidR="0033034C" w:rsidRDefault="0033034C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-Education</w:t>
      </w:r>
    </w:p>
    <w:p w14:paraId="1444F8DF" w14:textId="12BD6FDC" w:rsidR="0033034C" w:rsidRDefault="0033034C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-Interstate data sharing</w:t>
      </w:r>
    </w:p>
    <w:p w14:paraId="28BB1314" w14:textId="00FBCD32" w:rsidR="0033034C" w:rsidRDefault="0033034C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-Bi-directional connection</w:t>
      </w:r>
    </w:p>
    <w:p w14:paraId="05E3A9C8" w14:textId="416347A3" w:rsidR="0033034C" w:rsidRDefault="0033034C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-IL PMPnow</w:t>
      </w:r>
    </w:p>
    <w:p w14:paraId="3D23605B" w14:textId="77777777" w:rsidR="000B19AE" w:rsidRDefault="000B19AE" w:rsidP="00411B2E">
      <w:pPr>
        <w:spacing w:after="0"/>
        <w:rPr>
          <w:sz w:val="24"/>
          <w:szCs w:val="24"/>
        </w:rPr>
      </w:pPr>
    </w:p>
    <w:p w14:paraId="21D3EA1B" w14:textId="7E78E7DE" w:rsidR="000B19AE" w:rsidRDefault="000B19AE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Liebovitz asked about </w:t>
      </w:r>
      <w:r w:rsidR="00C040E5">
        <w:rPr>
          <w:sz w:val="24"/>
          <w:szCs w:val="24"/>
        </w:rPr>
        <w:t>plans to increase</w:t>
      </w:r>
      <w:r>
        <w:rPr>
          <w:sz w:val="24"/>
          <w:szCs w:val="24"/>
        </w:rPr>
        <w:t xml:space="preserve"> connections to other states</w:t>
      </w:r>
      <w:r w:rsidR="00C040E5">
        <w:rPr>
          <w:sz w:val="24"/>
          <w:szCs w:val="24"/>
        </w:rPr>
        <w:t>.</w:t>
      </w:r>
    </w:p>
    <w:p w14:paraId="7F811879" w14:textId="61C49EF4" w:rsidR="000B19AE" w:rsidRDefault="00C040E5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Berberet shared that </w:t>
      </w:r>
      <w:r w:rsidR="000B19AE">
        <w:rPr>
          <w:sz w:val="24"/>
          <w:szCs w:val="24"/>
        </w:rPr>
        <w:t xml:space="preserve">ILPMP has a page that shows what </w:t>
      </w:r>
      <w:r>
        <w:rPr>
          <w:sz w:val="24"/>
          <w:szCs w:val="24"/>
        </w:rPr>
        <w:t>s</w:t>
      </w:r>
      <w:r w:rsidR="000B19AE">
        <w:rPr>
          <w:sz w:val="24"/>
          <w:szCs w:val="24"/>
        </w:rPr>
        <w:t>tates</w:t>
      </w:r>
      <w:r>
        <w:rPr>
          <w:sz w:val="24"/>
          <w:szCs w:val="24"/>
        </w:rPr>
        <w:t xml:space="preserve"> the ILPMP</w:t>
      </w:r>
      <w:r w:rsidR="000B19AE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0B19AE">
        <w:rPr>
          <w:sz w:val="24"/>
          <w:szCs w:val="24"/>
        </w:rPr>
        <w:t xml:space="preserve"> connected to</w:t>
      </w:r>
      <w:r>
        <w:rPr>
          <w:sz w:val="24"/>
          <w:szCs w:val="24"/>
        </w:rPr>
        <w:t xml:space="preserve"> via </w:t>
      </w:r>
      <w:r w:rsidR="000B19AE">
        <w:rPr>
          <w:sz w:val="24"/>
          <w:szCs w:val="24"/>
        </w:rPr>
        <w:t>PMPI Hub/</w:t>
      </w:r>
      <w:proofErr w:type="spellStart"/>
      <w:r w:rsidR="000B19AE">
        <w:rPr>
          <w:sz w:val="24"/>
          <w:szCs w:val="24"/>
        </w:rPr>
        <w:t>RxCheck</w:t>
      </w:r>
      <w:proofErr w:type="spellEnd"/>
      <w:r w:rsidR="000B19AE">
        <w:rPr>
          <w:sz w:val="24"/>
          <w:szCs w:val="24"/>
        </w:rPr>
        <w:t xml:space="preserve"> Hu</w:t>
      </w:r>
      <w:r w:rsidR="001F7AB7">
        <w:rPr>
          <w:sz w:val="24"/>
          <w:szCs w:val="24"/>
        </w:rPr>
        <w:t>b.</w:t>
      </w:r>
      <w:r w:rsidR="000B19AE">
        <w:rPr>
          <w:sz w:val="24"/>
          <w:szCs w:val="24"/>
        </w:rPr>
        <w:t xml:space="preserve">  </w:t>
      </w:r>
      <w:r>
        <w:rPr>
          <w:sz w:val="24"/>
          <w:szCs w:val="24"/>
        </w:rPr>
        <w:t>Mr. Berberet</w:t>
      </w:r>
      <w:r w:rsidR="000B19AE">
        <w:rPr>
          <w:sz w:val="24"/>
          <w:szCs w:val="24"/>
        </w:rPr>
        <w:t xml:space="preserve"> also shared that some </w:t>
      </w:r>
      <w:r>
        <w:rPr>
          <w:sz w:val="24"/>
          <w:szCs w:val="24"/>
        </w:rPr>
        <w:t>other states’ statutes</w:t>
      </w:r>
      <w:r w:rsidR="000B19AE">
        <w:rPr>
          <w:sz w:val="24"/>
          <w:szCs w:val="24"/>
        </w:rPr>
        <w:t xml:space="preserve"> </w:t>
      </w:r>
      <w:r>
        <w:rPr>
          <w:sz w:val="24"/>
          <w:szCs w:val="24"/>
        </w:rPr>
        <w:t>will not allow data sharing</w:t>
      </w:r>
      <w:r w:rsidR="000B19AE">
        <w:rPr>
          <w:sz w:val="24"/>
          <w:szCs w:val="24"/>
        </w:rPr>
        <w:t xml:space="preserve"> with other states.</w:t>
      </w:r>
    </w:p>
    <w:p w14:paraId="0D9017E4" w14:textId="77777777" w:rsidR="009B136D" w:rsidRDefault="009B136D" w:rsidP="00411B2E">
      <w:pPr>
        <w:spacing w:after="0"/>
        <w:rPr>
          <w:b/>
          <w:bCs/>
          <w:sz w:val="24"/>
          <w:szCs w:val="24"/>
        </w:rPr>
      </w:pPr>
    </w:p>
    <w:p w14:paraId="20023914" w14:textId="028EA776" w:rsidR="009B136D" w:rsidRDefault="009B136D" w:rsidP="00411B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SIUE Educational Vignette Wrap Up</w:t>
      </w:r>
      <w:r w:rsidR="00F64AED">
        <w:rPr>
          <w:b/>
          <w:bCs/>
          <w:sz w:val="24"/>
          <w:szCs w:val="24"/>
        </w:rPr>
        <w:t>: Chris Herndon</w:t>
      </w:r>
    </w:p>
    <w:p w14:paraId="18A7559C" w14:textId="18B39CE2" w:rsidR="0033034C" w:rsidRPr="0033034C" w:rsidRDefault="0033034C" w:rsidP="00411B2E">
      <w:pPr>
        <w:spacing w:after="0"/>
        <w:rPr>
          <w:sz w:val="24"/>
          <w:szCs w:val="24"/>
        </w:rPr>
      </w:pPr>
      <w:r w:rsidRPr="0033034C">
        <w:rPr>
          <w:sz w:val="24"/>
          <w:szCs w:val="24"/>
        </w:rPr>
        <w:t xml:space="preserve">Now available to view at </w:t>
      </w:r>
      <w:hyperlink r:id="rId8" w:history="1">
        <w:r w:rsidRPr="0033034C">
          <w:rPr>
            <w:rStyle w:val="Hyperlink"/>
            <w:sz w:val="24"/>
            <w:szCs w:val="24"/>
          </w:rPr>
          <w:t>youtube.com/@ILPMP</w:t>
        </w:r>
      </w:hyperlink>
      <w:r w:rsidRPr="0033034C">
        <w:rPr>
          <w:sz w:val="24"/>
          <w:szCs w:val="24"/>
        </w:rPr>
        <w:tab/>
      </w:r>
    </w:p>
    <w:p w14:paraId="3FE4EBA4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Illinois Opioid Overdose Reversal Agent Standardized Procedure 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4C30D568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Difficult Conversations / Communicating Concern 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0877E707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Buprenorphine Macro Dosing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7AE6AEC3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 xml:space="preserve">Buprenorphine Micro </w:t>
      </w:r>
      <w:proofErr w:type="gramStart"/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Dosing  </w:t>
      </w:r>
      <w:r w:rsidRPr="0033034C">
        <w:rPr>
          <w:rStyle w:val="eop"/>
          <w:rFonts w:asciiTheme="minorHAnsi" w:hAnsiTheme="minorHAnsi" w:cstheme="minorHAnsi"/>
        </w:rPr>
        <w:t>​</w:t>
      </w:r>
      <w:proofErr w:type="gramEnd"/>
    </w:p>
    <w:p w14:paraId="7ECB6A05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Opioid Induced Hyperalgesia 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5CAF3355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Opioid Replacement Myths 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485124E9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Urine Drug Testing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6C01E119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Opioid Risk Tools 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1F256FD9" w14:textId="77777777" w:rsidR="0033034C" w:rsidRPr="0033034C" w:rsidRDefault="0033034C" w:rsidP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asciiTheme="minorHAnsi" w:hAnsiTheme="minorHAnsi" w:cstheme="minorHAnsi"/>
        </w:rPr>
      </w:pP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Emerging Substances of Misuse 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23DAF25F" w14:textId="4A574502" w:rsidR="0033034C" w:rsidRPr="00F64AED" w:rsidRDefault="0033034C">
      <w:pPr>
        <w:pStyle w:val="paragraph"/>
        <w:numPr>
          <w:ilvl w:val="0"/>
          <w:numId w:val="22"/>
        </w:numPr>
        <w:spacing w:before="0" w:beforeAutospacing="0" w:after="0" w:afterAutospacing="0"/>
        <w:ind w:left="1008" w:firstLine="0"/>
        <w:textAlignment w:val="baseline"/>
        <w:rPr>
          <w:rFonts w:cstheme="minorHAnsi"/>
          <w:b/>
          <w:bCs/>
        </w:rPr>
      </w:pPr>
      <w:r w:rsidRPr="00F64AED">
        <w:rPr>
          <w:rStyle w:val="normaltextrun"/>
          <w:rFonts w:asciiTheme="minorHAnsi" w:hAnsiTheme="minorHAnsi" w:cstheme="minorHAnsi"/>
          <w:color w:val="0F2B4D"/>
          <w:position w:val="1"/>
        </w:rPr>
        <w:t>Peer Review Committee</w:t>
      </w:r>
    </w:p>
    <w:p w14:paraId="70EA8FA9" w14:textId="77777777" w:rsidR="009B136D" w:rsidRDefault="009B136D" w:rsidP="00411B2E">
      <w:pPr>
        <w:spacing w:after="0"/>
        <w:rPr>
          <w:b/>
          <w:bCs/>
          <w:sz w:val="24"/>
          <w:szCs w:val="24"/>
        </w:rPr>
      </w:pPr>
    </w:p>
    <w:p w14:paraId="2B47C28A" w14:textId="421DD28A" w:rsidR="009B136D" w:rsidRDefault="009B136D" w:rsidP="00411B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SIUE Cumulative Reference Score Update</w:t>
      </w:r>
      <w:r w:rsidR="000B19AE">
        <w:rPr>
          <w:b/>
          <w:bCs/>
          <w:sz w:val="24"/>
          <w:szCs w:val="24"/>
        </w:rPr>
        <w:t>: Chris Herndon</w:t>
      </w:r>
    </w:p>
    <w:p w14:paraId="3421F4EF" w14:textId="62EC0B71" w:rsidR="00F64AED" w:rsidRDefault="00F64AED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>SIUE has completed the Cumulative Reference Score</w:t>
      </w:r>
      <w:r w:rsidR="000B19AE">
        <w:rPr>
          <w:sz w:val="24"/>
          <w:szCs w:val="24"/>
        </w:rPr>
        <w:t xml:space="preserve">.  Dr. Herndon explained </w:t>
      </w:r>
      <w:r>
        <w:rPr>
          <w:sz w:val="24"/>
          <w:szCs w:val="24"/>
        </w:rPr>
        <w:t>the finalized report.</w:t>
      </w:r>
    </w:p>
    <w:p w14:paraId="0466AA3B" w14:textId="4AD16C17" w:rsidR="001F22A9" w:rsidRPr="000B19AE" w:rsidRDefault="001F22A9" w:rsidP="00411B2E">
      <w:pPr>
        <w:spacing w:after="0"/>
        <w:rPr>
          <w:sz w:val="24"/>
          <w:szCs w:val="24"/>
        </w:rPr>
      </w:pPr>
      <w:r w:rsidRPr="001F7AB7">
        <w:rPr>
          <w:sz w:val="24"/>
          <w:szCs w:val="24"/>
        </w:rPr>
        <w:t xml:space="preserve">Dr. Pointer stated that the final report will be distributed to </w:t>
      </w:r>
      <w:r w:rsidR="00010109" w:rsidRPr="001F7AB7">
        <w:rPr>
          <w:sz w:val="24"/>
          <w:szCs w:val="24"/>
        </w:rPr>
        <w:t xml:space="preserve">the </w:t>
      </w:r>
      <w:r w:rsidRPr="001F7AB7">
        <w:rPr>
          <w:sz w:val="24"/>
          <w:szCs w:val="24"/>
        </w:rPr>
        <w:t>committee</w:t>
      </w:r>
      <w:r>
        <w:rPr>
          <w:sz w:val="24"/>
          <w:szCs w:val="24"/>
        </w:rPr>
        <w:t xml:space="preserve"> after the meeting and the report will be discussed in detail at the next PRC meeting</w:t>
      </w:r>
      <w:r w:rsidR="00010109">
        <w:rPr>
          <w:sz w:val="24"/>
          <w:szCs w:val="24"/>
        </w:rPr>
        <w:t xml:space="preserve"> in December.</w:t>
      </w:r>
    </w:p>
    <w:p w14:paraId="2EF7ED39" w14:textId="77777777" w:rsidR="009B136D" w:rsidRDefault="009B136D" w:rsidP="00411B2E">
      <w:pPr>
        <w:spacing w:after="0"/>
        <w:rPr>
          <w:b/>
          <w:bCs/>
          <w:sz w:val="24"/>
          <w:szCs w:val="24"/>
        </w:rPr>
      </w:pPr>
    </w:p>
    <w:p w14:paraId="2AADC288" w14:textId="6F4211E2" w:rsidR="0033034C" w:rsidRDefault="009B136D" w:rsidP="0033034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Peer Review Committee Update</w:t>
      </w:r>
      <w:r w:rsidR="00010109">
        <w:rPr>
          <w:b/>
          <w:bCs/>
          <w:sz w:val="24"/>
          <w:szCs w:val="24"/>
        </w:rPr>
        <w:t>: Sarah Pointer</w:t>
      </w:r>
    </w:p>
    <w:p w14:paraId="29CC4670" w14:textId="42F58433" w:rsidR="0033034C" w:rsidRDefault="00010109" w:rsidP="0033034C">
      <w:pPr>
        <w:spacing w:after="0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color w:val="0F2B4D"/>
          <w:sz w:val="24"/>
          <w:szCs w:val="24"/>
        </w:rPr>
        <w:t xml:space="preserve">PRC </w:t>
      </w:r>
      <w:r w:rsidR="0033034C" w:rsidRPr="0033034C">
        <w:rPr>
          <w:rStyle w:val="normaltextrun"/>
          <w:rFonts w:cstheme="minorHAnsi"/>
          <w:color w:val="0F2B4D"/>
          <w:sz w:val="24"/>
          <w:szCs w:val="24"/>
        </w:rPr>
        <w:t>FY25 Round 1 Threshold</w:t>
      </w:r>
      <w:r w:rsidR="0033034C" w:rsidRPr="0033034C">
        <w:rPr>
          <w:rStyle w:val="eop"/>
          <w:rFonts w:cstheme="minorHAnsi"/>
          <w:sz w:val="24"/>
          <w:szCs w:val="24"/>
        </w:rPr>
        <w:t>​</w:t>
      </w:r>
      <w:r w:rsidR="0033034C">
        <w:rPr>
          <w:rStyle w:val="eop"/>
          <w:rFonts w:cstheme="minorHAnsi"/>
          <w:sz w:val="24"/>
          <w:szCs w:val="24"/>
        </w:rPr>
        <w:t xml:space="preserve">:  </w:t>
      </w:r>
      <w:r w:rsidR="0033034C" w:rsidRPr="0033034C">
        <w:rPr>
          <w:rStyle w:val="normaltextrun"/>
          <w:rFonts w:cstheme="minorHAnsi"/>
          <w:color w:val="0F2B4D"/>
          <w:position w:val="1"/>
          <w:sz w:val="24"/>
          <w:szCs w:val="24"/>
        </w:rPr>
        <w:t>Prescribers co-prescribing benzodiazepines and opioids to 15 or more patients for any three months during a six-month period (January-June 2024)</w:t>
      </w:r>
      <w:r w:rsidR="0033034C" w:rsidRPr="0033034C">
        <w:rPr>
          <w:rStyle w:val="eop"/>
          <w:rFonts w:cstheme="minorHAnsi"/>
          <w:sz w:val="24"/>
          <w:szCs w:val="24"/>
        </w:rPr>
        <w:t>​</w:t>
      </w:r>
    </w:p>
    <w:p w14:paraId="2CC89B3C" w14:textId="540405C2" w:rsidR="0033034C" w:rsidRPr="0033034C" w:rsidRDefault="0033034C" w:rsidP="0033034C">
      <w:pPr>
        <w:spacing w:after="0"/>
        <w:rPr>
          <w:rFonts w:cstheme="minorHAnsi"/>
          <w:sz w:val="24"/>
          <w:szCs w:val="24"/>
        </w:rPr>
      </w:pPr>
      <w:r w:rsidRPr="0033034C">
        <w:rPr>
          <w:rStyle w:val="normaltextrun"/>
          <w:rFonts w:cstheme="minorHAnsi"/>
          <w:color w:val="0F2B4D"/>
          <w:sz w:val="24"/>
          <w:szCs w:val="24"/>
        </w:rPr>
        <w:t>Round 1 Details</w:t>
      </w:r>
      <w:r w:rsidRPr="0033034C">
        <w:rPr>
          <w:rStyle w:val="eop"/>
          <w:rFonts w:cstheme="minorHAnsi"/>
          <w:sz w:val="24"/>
          <w:szCs w:val="24"/>
        </w:rPr>
        <w:t>​</w:t>
      </w:r>
      <w:r>
        <w:rPr>
          <w:rStyle w:val="eop"/>
          <w:rFonts w:cstheme="minorHAnsi"/>
          <w:sz w:val="24"/>
          <w:szCs w:val="24"/>
        </w:rPr>
        <w:t xml:space="preserve">: </w:t>
      </w:r>
      <w:r w:rsidRPr="0033034C">
        <w:rPr>
          <w:rStyle w:val="normaltextrun"/>
          <w:rFonts w:cstheme="minorHAnsi"/>
          <w:color w:val="0F2B4D"/>
          <w:position w:val="1"/>
          <w:sz w:val="24"/>
          <w:szCs w:val="24"/>
        </w:rPr>
        <w:t xml:space="preserve">Request </w:t>
      </w:r>
      <w:proofErr w:type="gramStart"/>
      <w:r w:rsidRPr="0033034C">
        <w:rPr>
          <w:rStyle w:val="normaltextrun"/>
          <w:rFonts w:cstheme="minorHAnsi"/>
          <w:color w:val="0F2B4D"/>
          <w:position w:val="1"/>
          <w:sz w:val="24"/>
          <w:szCs w:val="24"/>
        </w:rPr>
        <w:t>For</w:t>
      </w:r>
      <w:proofErr w:type="gramEnd"/>
      <w:r w:rsidRPr="0033034C">
        <w:rPr>
          <w:rStyle w:val="normaltextrun"/>
          <w:rFonts w:cstheme="minorHAnsi"/>
          <w:color w:val="0F2B4D"/>
          <w:position w:val="1"/>
          <w:sz w:val="24"/>
          <w:szCs w:val="24"/>
        </w:rPr>
        <w:t xml:space="preserve"> Information (RFI) letters were sent out to identified prescribers on 9/4/24 </w:t>
      </w:r>
      <w:r w:rsidRPr="0033034C">
        <w:rPr>
          <w:rStyle w:val="eop"/>
          <w:rFonts w:cstheme="minorHAnsi"/>
          <w:sz w:val="24"/>
          <w:szCs w:val="24"/>
        </w:rPr>
        <w:t>​</w:t>
      </w:r>
    </w:p>
    <w:p w14:paraId="1409C547" w14:textId="06C4ECF8" w:rsidR="0033034C" w:rsidRPr="0033034C" w:rsidRDefault="0033034C" w:rsidP="003303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3034C">
        <w:rPr>
          <w:rStyle w:val="eop"/>
          <w:rFonts w:asciiTheme="minorHAnsi" w:hAnsiTheme="minorHAnsi" w:cstheme="minorHAnsi"/>
        </w:rPr>
        <w:t>​</w:t>
      </w:r>
      <w:r>
        <w:rPr>
          <w:rFonts w:asciiTheme="minorHAnsi" w:hAnsiTheme="minorHAnsi" w:cstheme="minorHAnsi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12 total prescribers identified 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55E1E186" w14:textId="1A019462" w:rsidR="0033034C" w:rsidRPr="0033034C" w:rsidRDefault="0033034C" w:rsidP="0033034C">
      <w:pPr>
        <w:pStyle w:val="paragraph"/>
        <w:spacing w:before="0" w:beforeAutospacing="0" w:after="0" w:afterAutospacing="0"/>
        <w:ind w:left="384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Arial" w:hAnsi="Arial" w:cs="Arial"/>
          <w:color w:val="000000"/>
          <w:position w:val="1"/>
        </w:rPr>
        <w:tab/>
      </w:r>
      <w:r>
        <w:rPr>
          <w:rStyle w:val="normaltextrun"/>
          <w:rFonts w:ascii="Arial" w:hAnsi="Arial" w:cs="Arial"/>
          <w:color w:val="000000"/>
          <w:position w:val="1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00000"/>
          <w:position w:val="1"/>
        </w:rPr>
        <w:t> </w:t>
      </w: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1 Physician Assistant </w:t>
      </w:r>
      <w:r w:rsidRPr="0033034C">
        <w:rPr>
          <w:rStyle w:val="eop"/>
          <w:rFonts w:asciiTheme="minorHAnsi" w:hAnsiTheme="minorHAnsi" w:cstheme="minorHAnsi"/>
        </w:rPr>
        <w:t>​</w:t>
      </w:r>
    </w:p>
    <w:p w14:paraId="51F01646" w14:textId="02934EE7" w:rsidR="0033034C" w:rsidRDefault="0033034C" w:rsidP="0033034C">
      <w:pPr>
        <w:pStyle w:val="paragraph"/>
        <w:spacing w:before="0" w:beforeAutospacing="0" w:after="0" w:afterAutospacing="0"/>
        <w:ind w:left="384"/>
        <w:textAlignment w:val="baseline"/>
        <w:rPr>
          <w:rStyle w:val="normaltextrun"/>
          <w:rFonts w:asciiTheme="minorHAnsi" w:hAnsiTheme="minorHAnsi" w:cstheme="minorHAnsi"/>
          <w:color w:val="0F2B4D"/>
          <w:position w:val="1"/>
        </w:rPr>
      </w:pPr>
      <w:r>
        <w:rPr>
          <w:rStyle w:val="normaltextrun"/>
          <w:rFonts w:ascii="Arial" w:hAnsi="Arial" w:cs="Arial"/>
          <w:color w:val="000000"/>
          <w:position w:val="1"/>
        </w:rPr>
        <w:tab/>
      </w:r>
      <w:r>
        <w:rPr>
          <w:rStyle w:val="normaltextrun"/>
          <w:rFonts w:ascii="Arial" w:hAnsi="Arial" w:cs="Arial"/>
          <w:color w:val="000000"/>
          <w:position w:val="1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00000"/>
          <w:position w:val="1"/>
        </w:rPr>
        <w:t> </w:t>
      </w:r>
      <w:r w:rsidRPr="0033034C">
        <w:rPr>
          <w:rStyle w:val="normaltextrun"/>
          <w:rFonts w:asciiTheme="minorHAnsi" w:hAnsiTheme="minorHAnsi" w:cstheme="minorHAnsi"/>
          <w:color w:val="0F2B4D"/>
          <w:position w:val="1"/>
        </w:rPr>
        <w:t>11 Physician</w:t>
      </w:r>
      <w:r>
        <w:rPr>
          <w:rStyle w:val="normaltextrun"/>
          <w:rFonts w:asciiTheme="minorHAnsi" w:hAnsiTheme="minorHAnsi" w:cstheme="minorHAnsi"/>
          <w:color w:val="0F2B4D"/>
          <w:position w:val="1"/>
        </w:rPr>
        <w:t>s</w:t>
      </w:r>
    </w:p>
    <w:p w14:paraId="5D84A0E2" w14:textId="77777777" w:rsidR="0033034C" w:rsidRPr="0033034C" w:rsidRDefault="0033034C" w:rsidP="0033034C">
      <w:pPr>
        <w:pStyle w:val="paragraph"/>
        <w:spacing w:before="0" w:beforeAutospacing="0" w:after="0" w:afterAutospacing="0"/>
        <w:ind w:left="384"/>
        <w:textAlignment w:val="baseline"/>
        <w:rPr>
          <w:rFonts w:asciiTheme="minorHAnsi" w:hAnsiTheme="minorHAnsi" w:cstheme="minorHAnsi"/>
          <w:color w:val="0F2B4D"/>
          <w:position w:val="1"/>
        </w:rPr>
      </w:pPr>
    </w:p>
    <w:p w14:paraId="29962639" w14:textId="77777777" w:rsidR="00010109" w:rsidRDefault="00010109" w:rsidP="00411B2E">
      <w:pPr>
        <w:spacing w:after="0"/>
        <w:rPr>
          <w:rFonts w:cstheme="minorHAnsi"/>
          <w:sz w:val="24"/>
          <w:szCs w:val="24"/>
        </w:rPr>
      </w:pPr>
    </w:p>
    <w:p w14:paraId="79EA73F1" w14:textId="77777777" w:rsidR="00010109" w:rsidRDefault="00010109" w:rsidP="00411B2E">
      <w:pPr>
        <w:spacing w:after="0"/>
        <w:rPr>
          <w:rFonts w:cstheme="minorHAnsi"/>
          <w:sz w:val="24"/>
          <w:szCs w:val="24"/>
        </w:rPr>
      </w:pPr>
    </w:p>
    <w:p w14:paraId="1D2BD4B2" w14:textId="0045340D" w:rsidR="009B136D" w:rsidRDefault="0033034C" w:rsidP="00411B2E">
      <w:pPr>
        <w:spacing w:after="0"/>
        <w:rPr>
          <w:rFonts w:cstheme="minorHAnsi"/>
          <w:sz w:val="24"/>
          <w:szCs w:val="24"/>
        </w:rPr>
      </w:pPr>
      <w:r w:rsidRPr="00010109">
        <w:rPr>
          <w:rFonts w:cstheme="minorHAnsi"/>
          <w:sz w:val="24"/>
          <w:szCs w:val="24"/>
        </w:rPr>
        <w:lastRenderedPageBreak/>
        <w:t>Academic Detailing:</w:t>
      </w:r>
    </w:p>
    <w:p w14:paraId="6BE9C4F3" w14:textId="245B3C84" w:rsidR="00010109" w:rsidRDefault="00010109" w:rsidP="00411B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of Illinois Overdose to Action Plan</w:t>
      </w:r>
    </w:p>
    <w:p w14:paraId="73BB1163" w14:textId="6593AD6D" w:rsidR="00010109" w:rsidRPr="00010109" w:rsidRDefault="00010109" w:rsidP="00411B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Priority 6:  Address high-risk prescribing and dispensing through peer-to-peer academic detailing.</w:t>
      </w:r>
    </w:p>
    <w:p w14:paraId="36482FA8" w14:textId="497FE02D" w:rsidR="0033034C" w:rsidRPr="0033034C" w:rsidRDefault="0033034C" w:rsidP="003303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  <w:r>
        <w:rPr>
          <w:rFonts w:asciiTheme="minorHAnsi" w:hAnsiTheme="minorHAnsi" w:cstheme="minorHAnsi"/>
          <w:color w:val="000000" w:themeColor="text1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 xml:space="preserve">ILPMP Implemented </w:t>
      </w:r>
      <w:r w:rsidR="00010109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 xml:space="preserve">a </w:t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>contract with UIC to continue academic detailing program </w:t>
      </w: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18816355" w14:textId="1E47C687" w:rsidR="0033034C" w:rsidRPr="0033034C" w:rsidRDefault="0033034C" w:rsidP="003303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 xml:space="preserve">PRC Identified Prescribers -Prescribers co-prescribing benzodiazepines and </w:t>
      </w:r>
      <w:r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ab/>
      </w:r>
      <w:r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ab/>
      </w:r>
      <w:r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ab/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>opioids to 15 or more patients for any three months during a six-month period </w:t>
      </w: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36CC69D4" w14:textId="5B26BB9E" w:rsidR="0033034C" w:rsidRPr="0033034C" w:rsidRDefault="0033034C" w:rsidP="0033034C">
      <w:pPr>
        <w:pStyle w:val="paragraph"/>
        <w:spacing w:before="0" w:beforeAutospacing="0" w:after="0" w:afterAutospacing="0"/>
        <w:ind w:left="1488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>Request for information letters</w:t>
      </w: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5B04BB76" w14:textId="16889E09" w:rsidR="0033034C" w:rsidRPr="0033034C" w:rsidRDefault="0033034C" w:rsidP="0033034C">
      <w:pPr>
        <w:pStyle w:val="paragraph"/>
        <w:spacing w:before="0" w:beforeAutospacing="0" w:after="0" w:afterAutospacing="0"/>
        <w:ind w:left="1488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>Subject to PRC review</w:t>
      </w: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79C1AF11" w14:textId="14EDD9E5" w:rsidR="0033034C" w:rsidRPr="0033034C" w:rsidRDefault="0033034C" w:rsidP="003303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>Lower threshold 5 to14 patients for the same timeframe</w:t>
      </w: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1666102C" w14:textId="62E96DD7" w:rsidR="0033034C" w:rsidRPr="0033034C" w:rsidRDefault="0033034C" w:rsidP="0033034C">
      <w:pPr>
        <w:pStyle w:val="paragraph"/>
        <w:spacing w:before="0" w:beforeAutospacing="0" w:after="0" w:afterAutospacing="0"/>
        <w:ind w:left="1488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ab/>
        <w:t>-</w:t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 xml:space="preserve">Identifying approximately 200 additional prescribers for optional </w:t>
      </w:r>
      <w:r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ab/>
      </w:r>
      <w:r w:rsidRPr="0033034C">
        <w:rPr>
          <w:rStyle w:val="normaltextrun"/>
          <w:rFonts w:asciiTheme="minorHAnsi" w:hAnsiTheme="minorHAnsi" w:cstheme="minorHAnsi"/>
          <w:color w:val="000000" w:themeColor="text1"/>
          <w:position w:val="-2"/>
        </w:rPr>
        <w:t>detailing intervention</w:t>
      </w:r>
      <w:r w:rsidRPr="0033034C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64871829" w14:textId="77777777" w:rsidR="0033034C" w:rsidRPr="0033034C" w:rsidRDefault="0033034C" w:rsidP="0033034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33034C">
        <w:rPr>
          <w:rStyle w:val="eop"/>
          <w:rFonts w:asciiTheme="minorHAnsi" w:hAnsiTheme="minorHAnsi" w:cstheme="minorHAnsi"/>
        </w:rPr>
        <w:t>​</w:t>
      </w:r>
    </w:p>
    <w:p w14:paraId="4042A29A" w14:textId="1607CA73" w:rsidR="009B136D" w:rsidRDefault="009B136D" w:rsidP="00411B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ILPMP Audit Update</w:t>
      </w:r>
      <w:r w:rsidR="00010109">
        <w:rPr>
          <w:b/>
          <w:bCs/>
          <w:sz w:val="24"/>
          <w:szCs w:val="24"/>
        </w:rPr>
        <w:t>: Sarah Pointer</w:t>
      </w:r>
    </w:p>
    <w:p w14:paraId="13CD2BF4" w14:textId="1739C460" w:rsidR="00DE1FEB" w:rsidRDefault="00DE1FEB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1: Ensure all Electronic Health Records integrate with PMP – Fully </w:t>
      </w:r>
      <w:proofErr w:type="gramStart"/>
      <w:r>
        <w:rPr>
          <w:sz w:val="24"/>
          <w:szCs w:val="24"/>
        </w:rPr>
        <w:t>implemented</w:t>
      </w:r>
      <w:proofErr w:type="gramEnd"/>
    </w:p>
    <w:p w14:paraId="1AAE090E" w14:textId="0631E3D4" w:rsidR="00DE1FEB" w:rsidRDefault="00DE1FEB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2: Pharmacy reporting compliance/imposing fines – Partially </w:t>
      </w:r>
      <w:proofErr w:type="gramStart"/>
      <w:r>
        <w:rPr>
          <w:sz w:val="24"/>
          <w:szCs w:val="24"/>
        </w:rPr>
        <w:t>implemented</w:t>
      </w:r>
      <w:proofErr w:type="gramEnd"/>
    </w:p>
    <w:p w14:paraId="211BFA7E" w14:textId="65898F93" w:rsidR="00DE1FEB" w:rsidRDefault="00DE1FEB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3: IT Controls/Data Accuracy – Partially </w:t>
      </w:r>
      <w:proofErr w:type="gramStart"/>
      <w:r>
        <w:rPr>
          <w:sz w:val="24"/>
          <w:szCs w:val="24"/>
        </w:rPr>
        <w:t>implemented</w:t>
      </w:r>
      <w:proofErr w:type="gramEnd"/>
    </w:p>
    <w:p w14:paraId="1E209029" w14:textId="14EED2CF" w:rsidR="00DE1FEB" w:rsidRDefault="00DE1FEB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>Rec 4: IDFPR Collaboration</w:t>
      </w:r>
      <w:r w:rsidR="0079640A">
        <w:rPr>
          <w:sz w:val="24"/>
          <w:szCs w:val="24"/>
        </w:rPr>
        <w:t xml:space="preserve"> – Partially </w:t>
      </w:r>
      <w:proofErr w:type="gramStart"/>
      <w:r w:rsidR="0079640A">
        <w:rPr>
          <w:sz w:val="24"/>
          <w:szCs w:val="24"/>
        </w:rPr>
        <w:t>implemented</w:t>
      </w:r>
      <w:proofErr w:type="gramEnd"/>
    </w:p>
    <w:p w14:paraId="67276A08" w14:textId="60000EC3" w:rsidR="0079640A" w:rsidRDefault="0079640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5: DPH Collaboration (Sports Injury &amp; Accident Legislation) – </w:t>
      </w:r>
      <w:proofErr w:type="gramStart"/>
      <w:r>
        <w:rPr>
          <w:sz w:val="24"/>
          <w:szCs w:val="24"/>
        </w:rPr>
        <w:t>Fully  implemented</w:t>
      </w:r>
      <w:proofErr w:type="gramEnd"/>
    </w:p>
    <w:p w14:paraId="455CB486" w14:textId="26EC6E22" w:rsidR="0079640A" w:rsidRDefault="0079640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6: Updating Policies and Procedures – Partially </w:t>
      </w:r>
      <w:proofErr w:type="gramStart"/>
      <w:r>
        <w:rPr>
          <w:sz w:val="24"/>
          <w:szCs w:val="24"/>
        </w:rPr>
        <w:t>implemented</w:t>
      </w:r>
      <w:proofErr w:type="gramEnd"/>
    </w:p>
    <w:p w14:paraId="43D1715C" w14:textId="5BEAF9A7" w:rsidR="0079640A" w:rsidRDefault="0079640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7: Dispenser requirements/Ensuring Data Accuracy – Partially </w:t>
      </w:r>
      <w:proofErr w:type="gramStart"/>
      <w:r>
        <w:rPr>
          <w:sz w:val="24"/>
          <w:szCs w:val="24"/>
        </w:rPr>
        <w:t>implemented</w:t>
      </w:r>
      <w:proofErr w:type="gramEnd"/>
    </w:p>
    <w:p w14:paraId="077D1F79" w14:textId="7BC83AEF" w:rsidR="0079640A" w:rsidRDefault="0079640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8: All CS licenses holders are required to register with PMP – Partially </w:t>
      </w:r>
      <w:proofErr w:type="gramStart"/>
      <w:r>
        <w:rPr>
          <w:sz w:val="24"/>
          <w:szCs w:val="24"/>
        </w:rPr>
        <w:t>implemented</w:t>
      </w:r>
      <w:proofErr w:type="gramEnd"/>
    </w:p>
    <w:p w14:paraId="45284D4C" w14:textId="1969BF17" w:rsidR="0079640A" w:rsidRDefault="0079640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9: Program assessment/Collaboration with DPH – Fully </w:t>
      </w:r>
      <w:proofErr w:type="gramStart"/>
      <w:r>
        <w:rPr>
          <w:sz w:val="24"/>
          <w:szCs w:val="24"/>
        </w:rPr>
        <w:t>implemented</w:t>
      </w:r>
      <w:proofErr w:type="gramEnd"/>
    </w:p>
    <w:p w14:paraId="694D257D" w14:textId="1C2EB1D3" w:rsidR="0079640A" w:rsidRDefault="0079640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10: Contracts/reports, Monitoring issues – </w:t>
      </w:r>
      <w:proofErr w:type="spellStart"/>
      <w:r>
        <w:rPr>
          <w:sz w:val="24"/>
          <w:szCs w:val="24"/>
        </w:rPr>
        <w:t>Patially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implemented</w:t>
      </w:r>
      <w:proofErr w:type="gramEnd"/>
    </w:p>
    <w:p w14:paraId="390EEB3E" w14:textId="2E7F1A33" w:rsidR="0079640A" w:rsidRDefault="0079640A" w:rsidP="00411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 11:  Committee weaknesses (PMPAC &amp; PRC) – Fully </w:t>
      </w:r>
      <w:proofErr w:type="gramStart"/>
      <w:r>
        <w:rPr>
          <w:sz w:val="24"/>
          <w:szCs w:val="24"/>
        </w:rPr>
        <w:t>implemented</w:t>
      </w:r>
      <w:proofErr w:type="gramEnd"/>
    </w:p>
    <w:p w14:paraId="5D5E3BDE" w14:textId="77777777" w:rsidR="0079640A" w:rsidRPr="00DE1FEB" w:rsidRDefault="0079640A" w:rsidP="00411B2E">
      <w:pPr>
        <w:spacing w:after="0"/>
        <w:rPr>
          <w:sz w:val="24"/>
          <w:szCs w:val="24"/>
        </w:rPr>
      </w:pPr>
    </w:p>
    <w:p w14:paraId="3D0D3766" w14:textId="57AB3772" w:rsidR="009B136D" w:rsidRDefault="009B136D" w:rsidP="00411B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Discussion</w:t>
      </w:r>
    </w:p>
    <w:p w14:paraId="4074019A" w14:textId="1F1D3945" w:rsidR="00010109" w:rsidRPr="00010109" w:rsidRDefault="00010109" w:rsidP="00411B2E">
      <w:pPr>
        <w:spacing w:after="0"/>
        <w:rPr>
          <w:sz w:val="24"/>
          <w:szCs w:val="24"/>
        </w:rPr>
      </w:pPr>
      <w:r w:rsidRPr="00010109">
        <w:rPr>
          <w:sz w:val="24"/>
          <w:szCs w:val="24"/>
        </w:rPr>
        <w:t>None</w:t>
      </w:r>
    </w:p>
    <w:p w14:paraId="3B2821C6" w14:textId="77777777" w:rsidR="007D2D81" w:rsidRPr="007D2D81" w:rsidRDefault="007D2D81" w:rsidP="00411B2E">
      <w:pPr>
        <w:spacing w:after="0"/>
        <w:rPr>
          <w:b/>
          <w:bCs/>
          <w:sz w:val="24"/>
          <w:szCs w:val="24"/>
        </w:rPr>
      </w:pPr>
    </w:p>
    <w:p w14:paraId="1D148498" w14:textId="46024708" w:rsidR="007D2D81" w:rsidRDefault="00411B2E" w:rsidP="00411B2E">
      <w:pPr>
        <w:spacing w:after="0"/>
        <w:rPr>
          <w:b/>
          <w:bCs/>
          <w:sz w:val="24"/>
          <w:szCs w:val="24"/>
        </w:rPr>
      </w:pPr>
      <w:r w:rsidRPr="007D2D81">
        <w:rPr>
          <w:b/>
          <w:bCs/>
          <w:sz w:val="24"/>
          <w:szCs w:val="24"/>
        </w:rPr>
        <w:t>Next Advisory Committee</w:t>
      </w:r>
    </w:p>
    <w:p w14:paraId="313DB9C5" w14:textId="25C18289" w:rsidR="00411B2E" w:rsidRPr="004F2E01" w:rsidRDefault="004F2E01" w:rsidP="00411B2E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 w:rsidRPr="004F2E01">
        <w:rPr>
          <w:sz w:val="24"/>
          <w:szCs w:val="24"/>
        </w:rPr>
        <w:t>March</w:t>
      </w:r>
      <w:r w:rsidR="0033034C">
        <w:rPr>
          <w:sz w:val="24"/>
          <w:szCs w:val="24"/>
        </w:rPr>
        <w:t xml:space="preserve"> 11, 2025</w:t>
      </w:r>
    </w:p>
    <w:p w14:paraId="280C813A" w14:textId="77777777" w:rsidR="00411B2E" w:rsidRDefault="00411B2E" w:rsidP="00411B2E">
      <w:pPr>
        <w:spacing w:after="0"/>
        <w:jc w:val="center"/>
      </w:pPr>
    </w:p>
    <w:p w14:paraId="02C64C91" w14:textId="77777777" w:rsidR="00411B2E" w:rsidRDefault="00411B2E" w:rsidP="00411B2E">
      <w:pPr>
        <w:spacing w:after="0"/>
      </w:pPr>
    </w:p>
    <w:sectPr w:rsidR="00411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AF5"/>
    <w:multiLevelType w:val="hybridMultilevel"/>
    <w:tmpl w:val="A6CA1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17D57"/>
    <w:multiLevelType w:val="hybridMultilevel"/>
    <w:tmpl w:val="FAEE45A6"/>
    <w:lvl w:ilvl="0" w:tplc="09160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B09"/>
    <w:multiLevelType w:val="hybridMultilevel"/>
    <w:tmpl w:val="EB722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A49F7"/>
    <w:multiLevelType w:val="hybridMultilevel"/>
    <w:tmpl w:val="BC72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F5F60"/>
    <w:multiLevelType w:val="hybridMultilevel"/>
    <w:tmpl w:val="CDC6AFAE"/>
    <w:lvl w:ilvl="0" w:tplc="BFC2ED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03BDB"/>
    <w:multiLevelType w:val="hybridMultilevel"/>
    <w:tmpl w:val="259A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3D01"/>
    <w:multiLevelType w:val="multilevel"/>
    <w:tmpl w:val="00A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8D1350"/>
    <w:multiLevelType w:val="hybridMultilevel"/>
    <w:tmpl w:val="1858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6B37"/>
    <w:multiLevelType w:val="hybridMultilevel"/>
    <w:tmpl w:val="C10C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49CF"/>
    <w:multiLevelType w:val="hybridMultilevel"/>
    <w:tmpl w:val="C26C3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75999"/>
    <w:multiLevelType w:val="hybridMultilevel"/>
    <w:tmpl w:val="384893A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3A77212A"/>
    <w:multiLevelType w:val="hybridMultilevel"/>
    <w:tmpl w:val="38F0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C10EB"/>
    <w:multiLevelType w:val="hybridMultilevel"/>
    <w:tmpl w:val="8594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5DB5"/>
    <w:multiLevelType w:val="multilevel"/>
    <w:tmpl w:val="8958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65021E"/>
    <w:multiLevelType w:val="multilevel"/>
    <w:tmpl w:val="E85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521EBB"/>
    <w:multiLevelType w:val="multilevel"/>
    <w:tmpl w:val="33D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420DD0"/>
    <w:multiLevelType w:val="hybridMultilevel"/>
    <w:tmpl w:val="0EA8C3AE"/>
    <w:lvl w:ilvl="0" w:tplc="BFC2ED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12BFF"/>
    <w:multiLevelType w:val="hybridMultilevel"/>
    <w:tmpl w:val="20723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2143B4"/>
    <w:multiLevelType w:val="hybridMultilevel"/>
    <w:tmpl w:val="7DA256D4"/>
    <w:lvl w:ilvl="0" w:tplc="10A61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5E35"/>
    <w:multiLevelType w:val="hybridMultilevel"/>
    <w:tmpl w:val="BB9E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E185F"/>
    <w:multiLevelType w:val="hybridMultilevel"/>
    <w:tmpl w:val="3D4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61A11"/>
    <w:multiLevelType w:val="hybridMultilevel"/>
    <w:tmpl w:val="6CCC6FD8"/>
    <w:lvl w:ilvl="0" w:tplc="10A61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46F1"/>
    <w:multiLevelType w:val="hybridMultilevel"/>
    <w:tmpl w:val="8D24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35036"/>
    <w:multiLevelType w:val="hybridMultilevel"/>
    <w:tmpl w:val="F14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2611">
    <w:abstractNumId w:val="10"/>
  </w:num>
  <w:num w:numId="2" w16cid:durableId="1580283391">
    <w:abstractNumId w:val="7"/>
  </w:num>
  <w:num w:numId="3" w16cid:durableId="1550142559">
    <w:abstractNumId w:val="5"/>
  </w:num>
  <w:num w:numId="4" w16cid:durableId="820191586">
    <w:abstractNumId w:val="19"/>
  </w:num>
  <w:num w:numId="5" w16cid:durableId="1636446574">
    <w:abstractNumId w:val="18"/>
  </w:num>
  <w:num w:numId="6" w16cid:durableId="1883664731">
    <w:abstractNumId w:val="21"/>
  </w:num>
  <w:num w:numId="7" w16cid:durableId="1386417409">
    <w:abstractNumId w:val="3"/>
  </w:num>
  <w:num w:numId="8" w16cid:durableId="1828279437">
    <w:abstractNumId w:val="4"/>
  </w:num>
  <w:num w:numId="9" w16cid:durableId="123277114">
    <w:abstractNumId w:val="16"/>
  </w:num>
  <w:num w:numId="10" w16cid:durableId="929852214">
    <w:abstractNumId w:val="17"/>
  </w:num>
  <w:num w:numId="11" w16cid:durableId="1405058546">
    <w:abstractNumId w:val="1"/>
  </w:num>
  <w:num w:numId="12" w16cid:durableId="1671056410">
    <w:abstractNumId w:val="11"/>
  </w:num>
  <w:num w:numId="13" w16cid:durableId="751049176">
    <w:abstractNumId w:val="8"/>
  </w:num>
  <w:num w:numId="14" w16cid:durableId="429590642">
    <w:abstractNumId w:val="9"/>
  </w:num>
  <w:num w:numId="15" w16cid:durableId="492574714">
    <w:abstractNumId w:val="22"/>
  </w:num>
  <w:num w:numId="16" w16cid:durableId="382874789">
    <w:abstractNumId w:val="20"/>
  </w:num>
  <w:num w:numId="17" w16cid:durableId="647635973">
    <w:abstractNumId w:val="2"/>
  </w:num>
  <w:num w:numId="18" w16cid:durableId="57945847">
    <w:abstractNumId w:val="0"/>
  </w:num>
  <w:num w:numId="19" w16cid:durableId="1212306180">
    <w:abstractNumId w:val="23"/>
  </w:num>
  <w:num w:numId="20" w16cid:durableId="1032462902">
    <w:abstractNumId w:val="12"/>
  </w:num>
  <w:num w:numId="21" w16cid:durableId="2090729478">
    <w:abstractNumId w:val="14"/>
  </w:num>
  <w:num w:numId="22" w16cid:durableId="1309164721">
    <w:abstractNumId w:val="6"/>
  </w:num>
  <w:num w:numId="23" w16cid:durableId="886571448">
    <w:abstractNumId w:val="13"/>
  </w:num>
  <w:num w:numId="24" w16cid:durableId="8042736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2E"/>
    <w:rsid w:val="00010109"/>
    <w:rsid w:val="000B19AE"/>
    <w:rsid w:val="001845B9"/>
    <w:rsid w:val="001A1C50"/>
    <w:rsid w:val="001D7027"/>
    <w:rsid w:val="001F22A9"/>
    <w:rsid w:val="001F7AB7"/>
    <w:rsid w:val="00225C63"/>
    <w:rsid w:val="0033034C"/>
    <w:rsid w:val="00373E7C"/>
    <w:rsid w:val="00383D78"/>
    <w:rsid w:val="00411B2E"/>
    <w:rsid w:val="00425FAB"/>
    <w:rsid w:val="004F2E01"/>
    <w:rsid w:val="005235A6"/>
    <w:rsid w:val="005333E6"/>
    <w:rsid w:val="00571D22"/>
    <w:rsid w:val="005E6B49"/>
    <w:rsid w:val="00612B4D"/>
    <w:rsid w:val="006E1FA5"/>
    <w:rsid w:val="006E1FF0"/>
    <w:rsid w:val="0079640A"/>
    <w:rsid w:val="007D2D81"/>
    <w:rsid w:val="008C4C28"/>
    <w:rsid w:val="009B136D"/>
    <w:rsid w:val="00A314DC"/>
    <w:rsid w:val="00A95C8C"/>
    <w:rsid w:val="00AA4AA6"/>
    <w:rsid w:val="00AB7958"/>
    <w:rsid w:val="00C040E5"/>
    <w:rsid w:val="00C25FDF"/>
    <w:rsid w:val="00CB0428"/>
    <w:rsid w:val="00D245DA"/>
    <w:rsid w:val="00D731DD"/>
    <w:rsid w:val="00DC29F4"/>
    <w:rsid w:val="00DE0F25"/>
    <w:rsid w:val="00DE1FEB"/>
    <w:rsid w:val="00E2714C"/>
    <w:rsid w:val="00E83416"/>
    <w:rsid w:val="00EF2676"/>
    <w:rsid w:val="00F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52DB9"/>
  <w15:chartTrackingRefBased/>
  <w15:docId w15:val="{1605C72D-D0C9-4839-8FA2-2C1343D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D2D81"/>
  </w:style>
  <w:style w:type="character" w:customStyle="1" w:styleId="spellingerror">
    <w:name w:val="spellingerror"/>
    <w:basedOn w:val="DefaultParagraphFont"/>
    <w:rsid w:val="007D2D81"/>
  </w:style>
  <w:style w:type="character" w:customStyle="1" w:styleId="eop">
    <w:name w:val="eop"/>
    <w:basedOn w:val="DefaultParagraphFont"/>
    <w:rsid w:val="007D2D81"/>
  </w:style>
  <w:style w:type="paragraph" w:styleId="ListParagraph">
    <w:name w:val="List Paragraph"/>
    <w:basedOn w:val="Normal"/>
    <w:uiPriority w:val="34"/>
    <w:qFormat/>
    <w:rsid w:val="00D245DA"/>
    <w:pPr>
      <w:ind w:left="720"/>
      <w:contextualSpacing/>
    </w:pPr>
  </w:style>
  <w:style w:type="paragraph" w:customStyle="1" w:styleId="paragraph">
    <w:name w:val="paragraph"/>
    <w:basedOn w:val="Normal"/>
    <w:rsid w:val="009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3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ube.com/@ILPM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527731A57C4CA48B34B5E562EC5C" ma:contentTypeVersion="21" ma:contentTypeDescription="Create a new document." ma:contentTypeScope="" ma:versionID="c2ed95d60245ec16a65577688e469bdb">
  <xsd:schema xmlns:xsd="http://www.w3.org/2001/XMLSchema" xmlns:xs="http://www.w3.org/2001/XMLSchema" xmlns:p="http://schemas.microsoft.com/office/2006/metadata/properties" xmlns:ns1="http://schemas.microsoft.com/sharepoint/v3" xmlns:ns2="8e5882f9-b17f-4fef-95b7-fb2b8258fa48" xmlns:ns3="855b9962-63e8-4469-a5aa-1aaa42d20922" targetNamespace="http://schemas.microsoft.com/office/2006/metadata/properties" ma:root="true" ma:fieldsID="e036b9c432903d10522ea07584342117" ns1:_="" ns2:_="" ns3:_="">
    <xsd:import namespace="http://schemas.microsoft.com/sharepoint/v3"/>
    <xsd:import namespace="8e5882f9-b17f-4fef-95b7-fb2b8258fa48"/>
    <xsd:import namespace="855b9962-63e8-4469-a5aa-1aaa42d20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meAdd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2f9-b17f-4fef-95b7-fb2b8258f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meAdded" ma:index="12" nillable="true" ma:displayName="Date and Time" ma:format="DateTime" ma:internalName="TimeAdded">
      <xsd:simpleType>
        <xsd:restriction base="dms:DateTim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7" nillable="true" ma:displayName="Notes" ma:default="Enter Notes" ma:description="Documents were sent to CCDPH on 8/26/21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9962-63e8-4469-a5aa-1aaa42d20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be9768-2a5a-47e1-9fb1-c73bdff76c69}" ma:internalName="TaxCatchAll" ma:showField="CatchAllData" ma:web="855b9962-63e8-4469-a5aa-1aaa42d20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imeAdded xmlns="8e5882f9-b17f-4fef-95b7-fb2b8258fa48" xsi:nil="true"/>
    <_ip_UnifiedCompliancePolicyProperties xmlns="http://schemas.microsoft.com/sharepoint/v3" xsi:nil="true"/>
    <Notes xmlns="8e5882f9-b17f-4fef-95b7-fb2b8258fa48">Enter Notes</Notes>
    <lcf76f155ced4ddcb4097134ff3c332f xmlns="8e5882f9-b17f-4fef-95b7-fb2b8258fa48">
      <Terms xmlns="http://schemas.microsoft.com/office/infopath/2007/PartnerControls"/>
    </lcf76f155ced4ddcb4097134ff3c332f>
    <TaxCatchAll xmlns="855b9962-63e8-4469-a5aa-1aaa42d20922" xsi:nil="true"/>
  </documentManagement>
</p:properties>
</file>

<file path=customXml/itemProps1.xml><?xml version="1.0" encoding="utf-8"?>
<ds:datastoreItem xmlns:ds="http://schemas.openxmlformats.org/officeDocument/2006/customXml" ds:itemID="{7DDD6C54-C96B-4AA3-A883-701F11DBA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882f9-b17f-4fef-95b7-fb2b8258fa48"/>
    <ds:schemaRef ds:uri="855b9962-63e8-4469-a5aa-1aaa42d20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0DE0E-F6CD-4007-B001-EF44F6F95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B43EC-15C3-474E-970F-D96AD8060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5882f9-b17f-4fef-95b7-fb2b8258fa48"/>
    <ds:schemaRef ds:uri="855b9962-63e8-4469-a5aa-1aaa42d209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Tonya</dc:creator>
  <cp:keywords/>
  <dc:description/>
  <cp:lastModifiedBy>Queen, Brittany</cp:lastModifiedBy>
  <cp:revision>12</cp:revision>
  <dcterms:created xsi:type="dcterms:W3CDTF">2024-09-19T20:57:00Z</dcterms:created>
  <dcterms:modified xsi:type="dcterms:W3CDTF">2025-03-10T19:23:00Z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a2dc7575-86f1-4a58-a02d-d81b5f1d4d8b</vt:lpwstr>
  </property>
  <property fmtid="{D5CDD505-2E9C-101B-9397-08002B2CF9AE}" pid="3" name="ContentTypeId">
    <vt:lpwstr>0x0101004063527731A57C4CA48B34B5E562EC5C</vt:lpwstr>
  </property>
  <property fmtid="{D5CDD505-2E9C-101B-9397-08002B2CF9AE}" pid="4" name="MediaServiceImageTags">
    <vt:lpwstr/>
  </property>
</Properties>
</file>